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关于开展和平区</w:t>
      </w:r>
      <w:r>
        <w:rPr>
          <w:rFonts w:hint="eastAsia"/>
          <w:lang w:val="en-US" w:eastAsia="zh-CN"/>
        </w:rPr>
        <w:t>2021年职称工作的通知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根据沈阳市2021年度职称工作安排及我区实际情况，现启动本年度职称工作，现将具体事宜通知如下：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受理范围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企业注册地为和平区的非公有制企业的相关专业技术人员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报卷时间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受理时间2021年6月20日—7月20日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网上申报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申请人登录“沈阳市人力资源和社会保障局一体化服务平台”</w:t>
      </w:r>
      <w:r>
        <w:rPr>
          <w:rFonts w:hint="eastAsia"/>
          <w:sz w:val="21"/>
          <w:szCs w:val="21"/>
        </w:rPr>
        <w:t>（http://syrsj.bcs.cmbchina.com/home/index.html）,点击“职称评审”栏目，按照相关要求填写个人信息，系统将自动生成《辽宁省专业技术资格评定表》、《初聘专业技术职务呈报表》，申报人需自行打印以上表格。其他相关表格仍在市人力资源和社会保障局网站（www.syhrss.gov.cn）下载并填写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申报资格和所需材料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初聘初中级专业技术条件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条件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员级：全日制大专或中专毕业满一年。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助理级：全日制大专毕业满三年或全日制本科毕业满一年。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中级：全日制硕士研究生毕业满三年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所需材料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初聘专业技术职务任职资格呈报表纸质版，一式二份（内容必须双面打印）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初聘专业技术职务任职资格审核表纸质版和电子版，其中纸质版一式三份，</w:t>
      </w:r>
      <w:r>
        <w:rPr>
          <w:rFonts w:hint="eastAsia"/>
          <w:highlight w:val="none"/>
          <w:lang w:val="en-US" w:eastAsia="zh-CN"/>
        </w:rPr>
        <w:t>内容必须打印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所在企业营业执照复印件加盖公章。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历、学位证明材料：申请人所在用人单位通过“学历证书编号”在“中国高等教育学生信息网”（简称学信网）（http://www.chsi.com.cn/）上查验，打印查询结果，并由责任人签字、单位盖章；申请人所在用人单位通过“学位证书编号”在“中国学位与研究生教育信息网”（简称学位网）（http://www.cdgdc.edu.cn/）上查验，打印查询结果，并由负责人签字、单位盖章。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与用人单位劳动关系的证明材料，例如劳动合同及招工备案审批表（需经人社局审批备案），或社保缴纳证明等。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本人身份证原件及复印件，3张一寸免冠照片。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评审助理工程师及技术员条件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条件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技术员：大专或中专毕业满一年。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助理工程师：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①</w:t>
      </w:r>
      <w:r>
        <w:rPr>
          <w:rFonts w:hint="eastAsia"/>
          <w:lang w:val="en-US" w:eastAsia="zh-CN"/>
        </w:rPr>
        <w:t>本科毕业满一年。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 w:asciiTheme="minorEastAsia" w:hAnsiTheme="minorEastAsia" w:cstheme="minorEastAsia"/>
          <w:lang w:val="en-US" w:eastAsia="zh-CN"/>
        </w:rPr>
        <w:t>大专毕业满三年或大专毕业后取得技术员资格证书两年。</w:t>
      </w:r>
    </w:p>
    <w:p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所填材料</w:t>
      </w:r>
    </w:p>
    <w:p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辽宁省专业技术资格评定表纸质版，一式三份（内容必须双面打印）。</w:t>
      </w:r>
    </w:p>
    <w:p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报评专业技术职务任职资格审核表纸质版和电子版，其中纸质版一式四份，</w:t>
      </w:r>
      <w:r>
        <w:rPr>
          <w:rFonts w:hint="eastAsia"/>
          <w:highlight w:val="none"/>
          <w:lang w:val="en-US" w:eastAsia="zh-CN"/>
        </w:rPr>
        <w:t>内容必须打印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辽宁省专业技术资格报评材料一套，其中《辽宁省专业技术资格报评推荐表》需双面打印。</w:t>
      </w:r>
    </w:p>
    <w:p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所在企业营业执照复印件加盖公章。</w:t>
      </w:r>
    </w:p>
    <w:p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学历证明材料</w:t>
      </w:r>
      <w:r>
        <w:rPr>
          <w:rFonts w:hint="eastAsia"/>
          <w:lang w:val="en-US" w:eastAsia="zh-CN"/>
        </w:rPr>
        <w:t>（可装订在报评材料里）</w:t>
      </w:r>
      <w:r>
        <w:rPr>
          <w:rFonts w:hint="default"/>
          <w:lang w:val="en-US" w:eastAsia="zh-CN"/>
        </w:rPr>
        <w:t>：申请人所在用人单位通过“学历证书编号”在“中国高等教育学生信息网”（简称学信网）（http://www.chsi.com.cn/）上查验，打印查询结果，并由</w:t>
      </w:r>
      <w:r>
        <w:rPr>
          <w:rFonts w:hint="eastAsia"/>
          <w:lang w:val="en-US" w:eastAsia="zh-CN"/>
        </w:rPr>
        <w:t>负责</w:t>
      </w:r>
      <w:r>
        <w:rPr>
          <w:rFonts w:hint="default"/>
          <w:lang w:val="en-US" w:eastAsia="zh-CN"/>
        </w:rPr>
        <w:t>人签字、单位盖章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与用人单位劳动关系的证明材料，例如劳动合同及招工备案审批表（需经人社局审批备案），或社保缴纳证明等。</w:t>
      </w:r>
    </w:p>
    <w:p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本人身份证原件及复印件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评审中级工程师条件及所需材料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条件</w:t>
      </w:r>
    </w:p>
    <w:p>
      <w:pPr>
        <w:numPr>
          <w:ilvl w:val="0"/>
          <w:numId w:val="1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大专、本科学历以上满四年，取得助理工程师资格满四年</w:t>
      </w:r>
    </w:p>
    <w:p>
      <w:pPr>
        <w:numPr>
          <w:ilvl w:val="0"/>
          <w:numId w:val="1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在本区民营企业工作，本科毕业满五年、大专毕业满七年可直接申报中级</w:t>
      </w:r>
    </w:p>
    <w:p>
      <w:pPr>
        <w:numPr>
          <w:ilvl w:val="0"/>
          <w:numId w:val="1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论文发表两篇，论文内容须为相关专业，发表论文的期刊可通过国家新闻出版广电总局网站进行检索，论文题目及论文内容可登录“万方数据库、龙源期刊”等相关网站进行检索。</w:t>
      </w:r>
    </w:p>
    <w:p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所填材料</w:t>
      </w:r>
    </w:p>
    <w:p>
      <w:pPr>
        <w:numPr>
          <w:ilvl w:val="0"/>
          <w:numId w:val="1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辽宁省专业技术资格评定表纸质版，一式三份（内容必须双面打印）。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报评专业技术职务任职资格审核表纸质版和电子版，其中纸质版一式四份，内容必须打印。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助理工程师证书原件及复印件（复印件可装订在报评材料里）。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辽宁省专业技术资格报评材料一套，其中《辽宁省专业技术资格报评推荐表》需双面打印。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论文所在杂志首页、论文所在页目录、论文所在页、期刊检索、论文检索复印件（可装订在报评材料里）或提供论文原件。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所在企业营业执照复印件加盖公章。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学历证明材料（可装订在报评材料里）：申请人所在用人单位通过“学历证书编号”在“中国高等教育学生信息网”（简称学信网）（http://www.chsi.com.cn/）上查验，打印查询结果，并由负责人签字、单位盖章。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与用人单位劳动关系的证明材料，例如劳动合同及招工备案审批表（需经人社局审批备案），或社保缴纳证明等。</w:t>
      </w:r>
    </w:p>
    <w:p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本人身份证原件及复印件。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评审</w:t>
      </w:r>
      <w:r>
        <w:rPr>
          <w:rFonts w:hint="eastAsia"/>
          <w:lang w:val="en-US" w:eastAsia="zh-CN"/>
        </w:rPr>
        <w:t>高</w:t>
      </w:r>
      <w:r>
        <w:rPr>
          <w:rFonts w:hint="default"/>
          <w:lang w:val="en-US" w:eastAsia="zh-CN"/>
        </w:rPr>
        <w:t>级工程师条件及所需材料</w:t>
      </w:r>
    </w:p>
    <w:p>
      <w:pPr>
        <w:numPr>
          <w:ilvl w:val="0"/>
          <w:numId w:val="1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条件</w:t>
      </w:r>
    </w:p>
    <w:p>
      <w:pPr>
        <w:numPr>
          <w:ilvl w:val="0"/>
          <w:numId w:val="1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本科学历毕业满五年，取得工程师资格证书满五年。</w:t>
      </w:r>
    </w:p>
    <w:p>
      <w:pPr>
        <w:numPr>
          <w:ilvl w:val="0"/>
          <w:numId w:val="1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论文发表三篇，论文内容须为相关专业，发表论文的期刊可通过国家新闻出版广电总局网站进行检索，论文题目及论文内容可登录“万方数据库、龙源期刊”等相关网站进行检索。</w:t>
      </w:r>
    </w:p>
    <w:p>
      <w:pPr>
        <w:numPr>
          <w:ilvl w:val="0"/>
          <w:numId w:val="1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所填材料</w:t>
      </w:r>
    </w:p>
    <w:p>
      <w:pPr>
        <w:numPr>
          <w:ilvl w:val="0"/>
          <w:numId w:val="1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辽宁省专业技术资格评定表纸质版，一式三份（内容必须双面打印）。</w:t>
      </w:r>
    </w:p>
    <w:p>
      <w:pPr>
        <w:numPr>
          <w:ilvl w:val="0"/>
          <w:numId w:val="14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报评专业技术职务任职资格审核表纸质版和电子版，其中纸质版一式四份，内容必须打印。</w:t>
      </w:r>
    </w:p>
    <w:p>
      <w:pPr>
        <w:numPr>
          <w:ilvl w:val="0"/>
          <w:numId w:val="14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工程师证书原件及复印件（复印件可装订在报评材料里）。</w:t>
      </w:r>
    </w:p>
    <w:p>
      <w:pPr>
        <w:numPr>
          <w:ilvl w:val="0"/>
          <w:numId w:val="14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辽宁省专业技术资格报评材料一套，其中《辽宁省专业技术资格报评推荐表》需双面打印。</w:t>
      </w:r>
    </w:p>
    <w:p>
      <w:pPr>
        <w:numPr>
          <w:ilvl w:val="0"/>
          <w:numId w:val="14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论文所在杂志首页、论文所在页目录、论文所在页、期刊检索、论文检索复印件（可装订在报评材料里）或提供论文原件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14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所在企业营业执照复印件加盖公章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14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学历证明材料（可装订在报评材料里）：申请人所在用人单位通过“学历证书编号”在“中国高等教育学生信息网”（简称学信网）（http://www.chsi.com.cn/）上查验，打印查询结果，并由负责人签字、单位盖章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14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与用人单位劳动关系的证明材料，例如劳动合同及招工备案审批表（需经人社局审批备案），或社保缴纳证明等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14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本人身份证原件及复印件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其他注意事项</w:t>
      </w:r>
    </w:p>
    <w:p>
      <w:pPr>
        <w:numPr>
          <w:ilvl w:val="0"/>
          <w:numId w:val="1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辽宁省专业技术资格评定表》须填报统一下载的表格（一式三份）。此表格属于档案材料，要参照《报卷须知》认真、准确、规范填写，按要求贴上相片；并在第七页“单位审核意见”栏内盖单位公章，第九页“备注”实行个人和单位双重承诺制。栏内按照评定表要求填写，由审核人签字，并加盖单位公章。如果该页面空白或内容不符不予受理。</w:t>
      </w:r>
    </w:p>
    <w:p>
      <w:pPr>
        <w:numPr>
          <w:ilvl w:val="0"/>
          <w:numId w:val="1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载《公示单》。申报人员所在单位须成立相应考评领导小组，采取考评专家、单位领导、人事和纪检监察干部等方面联审的方式，依据申请人的人事档案、工作表现、业绩成果，初审申请人各种材料的真实性和完整性；对申报人员进行综合考评，并经单位集中公示无异议后，方可推荐至主管部门或相应政府人力资源社会保障部门。</w:t>
      </w:r>
    </w:p>
    <w:p>
      <w:pPr>
        <w:numPr>
          <w:ilvl w:val="0"/>
          <w:numId w:val="1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职称申报的相关条件暂时按上述现行标准条件执行，如省厅对相应系列后续有所调整，按省厅新文件执行。</w:t>
      </w:r>
    </w:p>
    <w:p>
      <w:pPr>
        <w:numPr>
          <w:ilvl w:val="0"/>
          <w:numId w:val="1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审核表要求wps2019版excel</w:t>
      </w:r>
    </w:p>
    <w:p>
      <w:pPr>
        <w:numPr>
          <w:ilvl w:val="0"/>
          <w:numId w:val="1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评定表要求粘贴一寸照片（打印的不受理）</w:t>
      </w:r>
    </w:p>
    <w:p>
      <w:pPr>
        <w:numPr>
          <w:ilvl w:val="0"/>
          <w:numId w:val="1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专业填报按省评委会规范专业名称填报</w:t>
      </w:r>
    </w:p>
    <w:p>
      <w:pPr>
        <w:numPr>
          <w:ilvl w:val="0"/>
          <w:numId w:val="1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主卷正面粘贴审核表，背面粘贴信息条，若无初级中级职称直评中级和高级，背书一步到位</w:t>
      </w:r>
    </w:p>
    <w:p>
      <w:pPr>
        <w:numPr>
          <w:ilvl w:val="0"/>
          <w:numId w:val="1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每周四市局受理补证事宜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2021年5月28日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和平区人社局</w:t>
      </w:r>
    </w:p>
    <w:p>
      <w:pPr>
        <w:rPr>
          <w:rFonts w:hint="eastAsia"/>
          <w:sz w:val="28"/>
          <w:szCs w:val="28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0D5672"/>
    <w:multiLevelType w:val="singleLevel"/>
    <w:tmpl w:val="910D56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96D677D"/>
    <w:multiLevelType w:val="singleLevel"/>
    <w:tmpl w:val="996D677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A0DDF43F"/>
    <w:multiLevelType w:val="singleLevel"/>
    <w:tmpl w:val="A0DDF43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C34C32A1"/>
    <w:multiLevelType w:val="singleLevel"/>
    <w:tmpl w:val="C34C32A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D687B9C6"/>
    <w:multiLevelType w:val="singleLevel"/>
    <w:tmpl w:val="D687B9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D99794FC"/>
    <w:multiLevelType w:val="singleLevel"/>
    <w:tmpl w:val="D99794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E7AC5B0D"/>
    <w:multiLevelType w:val="singleLevel"/>
    <w:tmpl w:val="E7AC5B0D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0AB21D81"/>
    <w:multiLevelType w:val="singleLevel"/>
    <w:tmpl w:val="0AB21D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0769595"/>
    <w:multiLevelType w:val="singleLevel"/>
    <w:tmpl w:val="207695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2B0E4B3E"/>
    <w:multiLevelType w:val="singleLevel"/>
    <w:tmpl w:val="2B0E4B3E"/>
    <w:lvl w:ilvl="0" w:tentative="0">
      <w:start w:val="1"/>
      <w:numFmt w:val="decimal"/>
      <w:suff w:val="nothing"/>
      <w:lvlText w:val="（%1）"/>
      <w:lvlJc w:val="left"/>
    </w:lvl>
  </w:abstractNum>
  <w:abstractNum w:abstractNumId="10">
    <w:nsid w:val="45400045"/>
    <w:multiLevelType w:val="singleLevel"/>
    <w:tmpl w:val="45400045"/>
    <w:lvl w:ilvl="0" w:tentative="0">
      <w:start w:val="1"/>
      <w:numFmt w:val="decimal"/>
      <w:suff w:val="nothing"/>
      <w:lvlText w:val="（%1）"/>
      <w:lvlJc w:val="left"/>
    </w:lvl>
  </w:abstractNum>
  <w:abstractNum w:abstractNumId="11">
    <w:nsid w:val="50A6D5AA"/>
    <w:multiLevelType w:val="singleLevel"/>
    <w:tmpl w:val="50A6D5AA"/>
    <w:lvl w:ilvl="0" w:tentative="0">
      <w:start w:val="1"/>
      <w:numFmt w:val="decimal"/>
      <w:suff w:val="nothing"/>
      <w:lvlText w:val="（%1）"/>
      <w:lvlJc w:val="left"/>
    </w:lvl>
  </w:abstractNum>
  <w:abstractNum w:abstractNumId="12">
    <w:nsid w:val="592C22A9"/>
    <w:multiLevelType w:val="singleLevel"/>
    <w:tmpl w:val="592C22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EE1E8F3"/>
    <w:multiLevelType w:val="singleLevel"/>
    <w:tmpl w:val="5EE1E8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6C34C01C"/>
    <w:multiLevelType w:val="singleLevel"/>
    <w:tmpl w:val="6C34C01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4"/>
  </w:num>
  <w:num w:numId="5">
    <w:abstractNumId w:val="2"/>
  </w:num>
  <w:num w:numId="6">
    <w:abstractNumId w:val="13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721F"/>
    <w:rsid w:val="3095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2021-05-28T00:28:00Z</dcterms:created>
  <dc:creator>Administrator</dc:creator>
  <cp:lastModifiedBy>Administrator</cp:lastModifiedBy>
  <dcterms:modified xsi:type="dcterms:W3CDTF">2021-05-28T02:26:22Z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